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95" w:rsidRDefault="003D6A95" w:rsidP="003D6A95">
      <w:pPr>
        <w:pStyle w:val="Default"/>
        <w:rPr>
          <w:color w:val="FF0000"/>
          <w:sz w:val="28"/>
        </w:rPr>
      </w:pPr>
      <w:r>
        <w:t xml:space="preserve">                  </w:t>
      </w:r>
      <w:r>
        <w:rPr>
          <w:noProof/>
          <w:lang w:eastAsia="it-IT"/>
        </w:rPr>
        <w:drawing>
          <wp:inline distT="0" distB="0" distL="0" distR="0">
            <wp:extent cx="790575" cy="7620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790575" cy="762000"/>
                    </a:xfrm>
                    <a:prstGeom prst="rect">
                      <a:avLst/>
                    </a:prstGeom>
                    <a:solidFill>
                      <a:srgbClr val="FFFFFF"/>
                    </a:solidFill>
                    <a:ln w="9525">
                      <a:noFill/>
                      <a:miter lim="800000"/>
                      <a:headEnd/>
                      <a:tailEnd/>
                    </a:ln>
                  </pic:spPr>
                </pic:pic>
              </a:graphicData>
            </a:graphic>
          </wp:inline>
        </w:drawing>
      </w:r>
      <w:r>
        <w:t xml:space="preserve">                    </w:t>
      </w:r>
      <w:r>
        <w:rPr>
          <w:noProof/>
          <w:lang w:eastAsia="it-IT"/>
        </w:rPr>
        <w:drawing>
          <wp:inline distT="0" distB="0" distL="0" distR="0">
            <wp:extent cx="942975" cy="8191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a:stretch>
                      <a:fillRect/>
                    </a:stretch>
                  </pic:blipFill>
                  <pic:spPr bwMode="auto">
                    <a:xfrm>
                      <a:off x="0" y="0"/>
                      <a:ext cx="942975" cy="819150"/>
                    </a:xfrm>
                    <a:prstGeom prst="rect">
                      <a:avLst/>
                    </a:prstGeom>
                    <a:solidFill>
                      <a:srgbClr val="FFFFFF"/>
                    </a:solidFill>
                    <a:ln w="9525">
                      <a:noFill/>
                      <a:miter lim="800000"/>
                      <a:headEnd/>
                      <a:tailEnd/>
                    </a:ln>
                  </pic:spPr>
                </pic:pic>
              </a:graphicData>
            </a:graphic>
          </wp:inline>
        </w:drawing>
      </w:r>
      <w:r>
        <w:t xml:space="preserve">                       </w:t>
      </w:r>
      <w:r>
        <w:rPr>
          <w:noProof/>
          <w:lang w:eastAsia="it-IT"/>
        </w:rPr>
        <w:drawing>
          <wp:inline distT="0" distB="0" distL="0" distR="0">
            <wp:extent cx="790575" cy="8477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srcRect/>
                    <a:stretch>
                      <a:fillRect/>
                    </a:stretch>
                  </pic:blipFill>
                  <pic:spPr bwMode="auto">
                    <a:xfrm>
                      <a:off x="0" y="0"/>
                      <a:ext cx="790575" cy="847725"/>
                    </a:xfrm>
                    <a:prstGeom prst="rect">
                      <a:avLst/>
                    </a:prstGeom>
                    <a:solidFill>
                      <a:srgbClr val="FFFFFF"/>
                    </a:solidFill>
                    <a:ln w="9525">
                      <a:noFill/>
                      <a:miter lim="800000"/>
                      <a:headEnd/>
                      <a:tailEnd/>
                    </a:ln>
                  </pic:spPr>
                </pic:pic>
              </a:graphicData>
            </a:graphic>
          </wp:inline>
        </w:drawing>
      </w:r>
    </w:p>
    <w:p w:rsidR="003D6A95" w:rsidRDefault="003D6A95" w:rsidP="003D6A95">
      <w:pPr>
        <w:pStyle w:val="Default"/>
        <w:rPr>
          <w:color w:val="FF0000"/>
          <w:sz w:val="28"/>
        </w:rPr>
      </w:pPr>
      <w:r>
        <w:rPr>
          <w:color w:val="FF0000"/>
          <w:sz w:val="28"/>
        </w:rPr>
        <w:t xml:space="preserve"> </w:t>
      </w:r>
    </w:p>
    <w:p w:rsidR="003D6A95" w:rsidRDefault="003D6A95" w:rsidP="003D6A95">
      <w:pPr>
        <w:pStyle w:val="Default"/>
        <w:rPr>
          <w:color w:val="FF0000"/>
          <w:sz w:val="28"/>
        </w:rPr>
      </w:pPr>
      <w:r>
        <w:rPr>
          <w:color w:val="FF0000"/>
          <w:sz w:val="28"/>
        </w:rPr>
        <w:t xml:space="preserve">    </w:t>
      </w:r>
    </w:p>
    <w:p w:rsidR="003D6A95" w:rsidRDefault="003D6A95" w:rsidP="003D6A95">
      <w:pPr>
        <w:pStyle w:val="Default"/>
        <w:rPr>
          <w:rFonts w:ascii="Arial" w:hAnsi="Arial" w:cs="Arial"/>
          <w:b/>
          <w:bCs/>
          <w:color w:val="C0504D"/>
          <w:sz w:val="20"/>
          <w:szCs w:val="20"/>
        </w:rPr>
      </w:pPr>
      <w:r>
        <w:rPr>
          <w:color w:val="FF0000"/>
          <w:sz w:val="28"/>
        </w:rPr>
        <w:t xml:space="preserve">        </w:t>
      </w:r>
      <w:proofErr w:type="spellStart"/>
      <w:r>
        <w:rPr>
          <w:color w:val="C0504D"/>
          <w:sz w:val="48"/>
          <w:szCs w:val="44"/>
        </w:rPr>
        <w:t>I.M.</w:t>
      </w:r>
      <w:proofErr w:type="spellEnd"/>
      <w:r>
        <w:rPr>
          <w:color w:val="C0504D"/>
          <w:sz w:val="48"/>
          <w:szCs w:val="44"/>
        </w:rPr>
        <w:t xml:space="preserve"> LICEI “TOMMASO CAMPANELLA” </w:t>
      </w:r>
    </w:p>
    <w:p w:rsidR="003D6A95" w:rsidRDefault="003D6A95" w:rsidP="003D6A95">
      <w:pPr>
        <w:pStyle w:val="Default"/>
        <w:rPr>
          <w:rFonts w:ascii="Arial" w:hAnsi="Arial" w:cs="Arial"/>
          <w:b/>
          <w:bCs/>
          <w:sz w:val="14"/>
          <w:szCs w:val="14"/>
        </w:rPr>
      </w:pPr>
      <w:r>
        <w:rPr>
          <w:rFonts w:ascii="Arial" w:hAnsi="Arial" w:cs="Arial"/>
          <w:b/>
          <w:bCs/>
          <w:sz w:val="20"/>
          <w:szCs w:val="20"/>
        </w:rPr>
        <w:t xml:space="preserve">        SCUOLA CAPOFILA </w:t>
      </w:r>
      <w:proofErr w:type="spellStart"/>
      <w:r>
        <w:rPr>
          <w:rFonts w:ascii="Arial" w:hAnsi="Arial" w:cs="Arial"/>
          <w:b/>
          <w:bCs/>
          <w:sz w:val="20"/>
          <w:szCs w:val="20"/>
        </w:rPr>
        <w:t>DI</w:t>
      </w:r>
      <w:proofErr w:type="spellEnd"/>
      <w:r>
        <w:rPr>
          <w:rFonts w:ascii="Arial" w:hAnsi="Arial" w:cs="Arial"/>
          <w:b/>
          <w:bCs/>
          <w:sz w:val="20"/>
          <w:szCs w:val="20"/>
        </w:rPr>
        <w:t xml:space="preserve"> AMBITO 2 REGIONE CALABRIA PROVINCIA </w:t>
      </w:r>
      <w:proofErr w:type="spellStart"/>
      <w:r>
        <w:rPr>
          <w:rFonts w:ascii="Arial" w:hAnsi="Arial" w:cs="Arial"/>
          <w:b/>
          <w:bCs/>
          <w:sz w:val="20"/>
          <w:szCs w:val="20"/>
        </w:rPr>
        <w:t>DI</w:t>
      </w:r>
      <w:proofErr w:type="spellEnd"/>
      <w:r>
        <w:rPr>
          <w:rFonts w:ascii="Arial" w:hAnsi="Arial" w:cs="Arial"/>
          <w:b/>
          <w:bCs/>
          <w:sz w:val="20"/>
          <w:szCs w:val="20"/>
        </w:rPr>
        <w:t xml:space="preserve"> COSENZA </w:t>
      </w:r>
    </w:p>
    <w:p w:rsidR="003D6A95" w:rsidRDefault="003D6A95" w:rsidP="003D6A95">
      <w:pPr>
        <w:pStyle w:val="Default"/>
        <w:rPr>
          <w:rFonts w:ascii="Arial" w:hAnsi="Arial" w:cs="Arial"/>
          <w:b/>
          <w:bCs/>
          <w:sz w:val="16"/>
          <w:szCs w:val="16"/>
        </w:rPr>
      </w:pPr>
      <w:r>
        <w:rPr>
          <w:rFonts w:ascii="Arial" w:hAnsi="Arial" w:cs="Arial"/>
          <w:b/>
          <w:bCs/>
          <w:sz w:val="14"/>
          <w:szCs w:val="14"/>
        </w:rPr>
        <w:t xml:space="preserve">  LICEI : SCIENTIFICO-CLASSICO-LINGUISTICO-SCIENZE UMANE–SCIENZE APPLICATE- ECONOMICO SOCIALE– MUSICALE- COREUTICO </w:t>
      </w:r>
    </w:p>
    <w:p w:rsidR="003D6A95" w:rsidRDefault="003D6A95" w:rsidP="003D6A95">
      <w:pPr>
        <w:pStyle w:val="Default"/>
        <w:rPr>
          <w:rFonts w:ascii="Times New Roman" w:hAnsi="Times New Roman" w:cs="Times New Roman"/>
          <w:b/>
          <w:bCs/>
          <w:sz w:val="16"/>
          <w:szCs w:val="16"/>
        </w:rPr>
      </w:pPr>
      <w:r>
        <w:rPr>
          <w:rFonts w:ascii="Arial" w:hAnsi="Arial" w:cs="Arial"/>
          <w:b/>
          <w:bCs/>
          <w:sz w:val="16"/>
          <w:szCs w:val="16"/>
        </w:rPr>
        <w:t xml:space="preserve"> Via Annunziata, 4 – 87021 Belvedere Marittimo (CS) – C.F. 82001110780 – </w:t>
      </w:r>
      <w:r>
        <w:rPr>
          <w:rFonts w:ascii="Times New Roman" w:hAnsi="Times New Roman" w:cs="Times New Roman"/>
          <w:sz w:val="20"/>
          <w:szCs w:val="20"/>
        </w:rPr>
        <w:t xml:space="preserve">C.U. Fatturazione elettronica: UFYZMO </w:t>
      </w:r>
    </w:p>
    <w:p w:rsidR="003D6A95" w:rsidRDefault="003D6A95" w:rsidP="003D6A95">
      <w:pPr>
        <w:pStyle w:val="Default"/>
        <w:rPr>
          <w:rFonts w:ascii="Arial" w:hAnsi="Arial" w:cs="Arial"/>
          <w:b/>
          <w:bCs/>
          <w:sz w:val="16"/>
          <w:szCs w:val="16"/>
        </w:rPr>
      </w:pPr>
      <w:r>
        <w:rPr>
          <w:rFonts w:ascii="Times New Roman" w:hAnsi="Times New Roman" w:cs="Times New Roman"/>
          <w:b/>
          <w:bCs/>
          <w:sz w:val="16"/>
          <w:szCs w:val="16"/>
        </w:rPr>
        <w:t xml:space="preserve"> Tel/fax: 0985 82409   siti: </w:t>
      </w:r>
      <w:r>
        <w:rPr>
          <w:rFonts w:ascii="Arial" w:hAnsi="Arial" w:cs="Arial"/>
          <w:b/>
          <w:bCs/>
          <w:sz w:val="16"/>
          <w:szCs w:val="16"/>
        </w:rPr>
        <w:t xml:space="preserve">www.liceibelvedere.gov.it – www.liceobelvedere.gov.it/capofila  </w:t>
      </w:r>
      <w:r>
        <w:rPr>
          <w:rFonts w:ascii="Times New Roman" w:hAnsi="Times New Roman" w:cs="Times New Roman"/>
          <w:b/>
          <w:bCs/>
          <w:sz w:val="16"/>
          <w:szCs w:val="16"/>
        </w:rPr>
        <w:t>e-mail :</w:t>
      </w:r>
      <w:r>
        <w:rPr>
          <w:rFonts w:ascii="Arial" w:hAnsi="Arial" w:cs="Arial"/>
          <w:b/>
          <w:bCs/>
          <w:sz w:val="16"/>
          <w:szCs w:val="16"/>
        </w:rPr>
        <w:t>cspm070003@istruzione.it                   pec:cspm070003@pec.istruzione.it</w:t>
      </w:r>
    </w:p>
    <w:p w:rsidR="003D6A95" w:rsidRDefault="003D6A95">
      <w:r>
        <w:t xml:space="preserve">                                                  </w:t>
      </w:r>
    </w:p>
    <w:p w:rsidR="00266CB4" w:rsidRDefault="00266CB4"/>
    <w:p w:rsidR="003D6A95" w:rsidRPr="003D6A95" w:rsidRDefault="003D6A95" w:rsidP="003D6A95">
      <w:pPr>
        <w:rPr>
          <w:b/>
        </w:rPr>
      </w:pPr>
    </w:p>
    <w:p w:rsidR="003D6A95" w:rsidRPr="00266CB4" w:rsidRDefault="003D6A95" w:rsidP="003D6A95">
      <w:pPr>
        <w:jc w:val="center"/>
        <w:rPr>
          <w:b/>
          <w:sz w:val="36"/>
          <w:szCs w:val="36"/>
        </w:rPr>
      </w:pPr>
      <w:r w:rsidRPr="00266CB4">
        <w:rPr>
          <w:b/>
          <w:sz w:val="36"/>
          <w:szCs w:val="36"/>
        </w:rPr>
        <w:t>Business Idea</w:t>
      </w:r>
      <w:r w:rsidRPr="00266CB4">
        <w:rPr>
          <w:rFonts w:ascii="Arial" w:hAnsi="Arial" w:cs="Arial"/>
          <w:b/>
          <w:color w:val="000000"/>
          <w:sz w:val="36"/>
          <w:szCs w:val="36"/>
        </w:rPr>
        <w:t xml:space="preserve"> “CAMPANELLA HOSPITAL”</w:t>
      </w:r>
    </w:p>
    <w:p w:rsidR="003D6A95" w:rsidRPr="00266CB4" w:rsidRDefault="003D6A95" w:rsidP="004B77A7">
      <w:pPr>
        <w:shd w:val="clear" w:color="auto" w:fill="FFFFFF"/>
        <w:jc w:val="center"/>
        <w:rPr>
          <w:rFonts w:ascii="Arial" w:hAnsi="Arial" w:cs="Arial"/>
          <w:b/>
          <w:color w:val="000000"/>
          <w:sz w:val="36"/>
          <w:szCs w:val="36"/>
        </w:rPr>
      </w:pPr>
      <w:r w:rsidRPr="00266CB4">
        <w:rPr>
          <w:rFonts w:ascii="Arial" w:hAnsi="Arial" w:cs="Arial"/>
          <w:b/>
          <w:color w:val="000000"/>
          <w:sz w:val="36"/>
          <w:szCs w:val="36"/>
        </w:rPr>
        <w:t>Classe terza Sezione A Indirizzo Scientifico</w:t>
      </w:r>
    </w:p>
    <w:p w:rsidR="00266CB4" w:rsidRPr="00266CB4" w:rsidRDefault="00266CB4" w:rsidP="004B77A7">
      <w:pPr>
        <w:shd w:val="clear" w:color="auto" w:fill="FFFFFF"/>
        <w:jc w:val="center"/>
        <w:rPr>
          <w:rFonts w:ascii="Arial" w:hAnsi="Arial" w:cs="Arial"/>
          <w:b/>
          <w:color w:val="000000"/>
          <w:sz w:val="36"/>
          <w:szCs w:val="36"/>
        </w:rPr>
      </w:pPr>
      <w:r w:rsidRPr="00266CB4">
        <w:rPr>
          <w:rFonts w:ascii="Arial" w:hAnsi="Arial" w:cs="Arial"/>
          <w:b/>
          <w:color w:val="000000"/>
          <w:sz w:val="36"/>
          <w:szCs w:val="36"/>
        </w:rPr>
        <w:t>Anno scolastico 2018/2019</w:t>
      </w:r>
    </w:p>
    <w:p w:rsidR="004B77A7" w:rsidRDefault="004B77A7" w:rsidP="004B77A7">
      <w:pPr>
        <w:shd w:val="clear" w:color="auto" w:fill="FFFFFF"/>
        <w:rPr>
          <w:rFonts w:ascii="Arial" w:hAnsi="Arial" w:cs="Arial"/>
          <w:b/>
          <w:color w:val="000000"/>
          <w:sz w:val="20"/>
          <w:szCs w:val="20"/>
        </w:rPr>
      </w:pPr>
    </w:p>
    <w:p w:rsidR="00266CB4" w:rsidRDefault="00266CB4" w:rsidP="004B77A7">
      <w:pPr>
        <w:shd w:val="clear" w:color="auto" w:fill="FFFFFF"/>
        <w:rPr>
          <w:rFonts w:ascii="Arial" w:hAnsi="Arial" w:cs="Arial"/>
          <w:b/>
          <w:color w:val="000000"/>
          <w:sz w:val="20"/>
          <w:szCs w:val="20"/>
        </w:rPr>
      </w:pPr>
    </w:p>
    <w:p w:rsidR="00266CB4" w:rsidRDefault="00266CB4" w:rsidP="004B77A7">
      <w:pPr>
        <w:shd w:val="clear" w:color="auto" w:fill="FFFFFF"/>
        <w:rPr>
          <w:rFonts w:ascii="Arial" w:hAnsi="Arial" w:cs="Arial"/>
          <w:b/>
          <w:color w:val="000000"/>
          <w:sz w:val="20"/>
          <w:szCs w:val="20"/>
        </w:rPr>
      </w:pPr>
    </w:p>
    <w:p w:rsidR="00266CB4" w:rsidRPr="0059149F" w:rsidRDefault="00266CB4" w:rsidP="004B77A7">
      <w:pPr>
        <w:shd w:val="clear" w:color="auto" w:fill="FFFFFF"/>
        <w:rPr>
          <w:color w:val="000000"/>
          <w:sz w:val="28"/>
          <w:szCs w:val="28"/>
        </w:rPr>
      </w:pPr>
    </w:p>
    <w:p w:rsidR="00266CB4" w:rsidRPr="0059149F" w:rsidRDefault="0059149F" w:rsidP="0059149F">
      <w:pPr>
        <w:shd w:val="clear" w:color="auto" w:fill="FFFFFF"/>
        <w:rPr>
          <w:color w:val="000000"/>
          <w:sz w:val="28"/>
          <w:szCs w:val="28"/>
        </w:rPr>
      </w:pPr>
      <w:r w:rsidRPr="0059149F">
        <w:rPr>
          <w:color w:val="000000"/>
          <w:sz w:val="28"/>
          <w:szCs w:val="28"/>
        </w:rPr>
        <w:t xml:space="preserve">La classe III A del liceo scientifico per il percorso di Alternanza Scuola Lavoro ha attivato il percorso Ambulatorio medico </w:t>
      </w:r>
      <w:proofErr w:type="spellStart"/>
      <w:r w:rsidRPr="0059149F">
        <w:rPr>
          <w:color w:val="000000"/>
          <w:sz w:val="28"/>
          <w:szCs w:val="28"/>
        </w:rPr>
        <w:t>plurispecialistico</w:t>
      </w:r>
      <w:proofErr w:type="spellEnd"/>
      <w:r w:rsidRPr="0059149F">
        <w:rPr>
          <w:color w:val="000000"/>
          <w:sz w:val="28"/>
          <w:szCs w:val="28"/>
        </w:rPr>
        <w:t xml:space="preserve"> come impresa formativa simulata e </w:t>
      </w:r>
      <w:r>
        <w:rPr>
          <w:color w:val="000000"/>
          <w:sz w:val="28"/>
          <w:szCs w:val="28"/>
        </w:rPr>
        <w:t>g</w:t>
      </w:r>
      <w:r w:rsidR="004B77A7" w:rsidRPr="00266CB4">
        <w:rPr>
          <w:color w:val="000000"/>
          <w:sz w:val="28"/>
          <w:szCs w:val="28"/>
        </w:rPr>
        <w:t xml:space="preserve">razie ad una Convenzione stipulata tra la nostra Scuola e l’Ospedale di </w:t>
      </w:r>
      <w:proofErr w:type="spellStart"/>
      <w:r w:rsidR="004B77A7" w:rsidRPr="00266CB4">
        <w:rPr>
          <w:color w:val="000000"/>
          <w:sz w:val="28"/>
          <w:szCs w:val="28"/>
        </w:rPr>
        <w:t>Cetraro</w:t>
      </w:r>
      <w:proofErr w:type="spellEnd"/>
      <w:r w:rsidR="004B77A7" w:rsidRPr="00266CB4">
        <w:rPr>
          <w:color w:val="000000"/>
          <w:sz w:val="28"/>
          <w:szCs w:val="28"/>
        </w:rPr>
        <w:t>, si è pensato</w:t>
      </w:r>
      <w:r w:rsidR="004B77A7" w:rsidRPr="00266CB4">
        <w:rPr>
          <w:rFonts w:ascii="Arial" w:hAnsi="Arial" w:cs="Arial"/>
          <w:color w:val="000000"/>
          <w:sz w:val="28"/>
          <w:szCs w:val="28"/>
        </w:rPr>
        <w:t xml:space="preserve"> </w:t>
      </w:r>
      <w:r w:rsidR="00056FBA" w:rsidRPr="00266CB4">
        <w:rPr>
          <w:rFonts w:eastAsiaTheme="minorHAnsi"/>
          <w:color w:val="000000"/>
          <w:sz w:val="28"/>
          <w:szCs w:val="28"/>
          <w:highlight w:val="white"/>
        </w:rPr>
        <w:t xml:space="preserve">di realizzare un </w:t>
      </w:r>
      <w:r w:rsidR="00056FBA" w:rsidRPr="00266CB4">
        <w:rPr>
          <w:sz w:val="28"/>
          <w:szCs w:val="28"/>
        </w:rPr>
        <w:t xml:space="preserve">ambulatorio </w:t>
      </w:r>
      <w:proofErr w:type="spellStart"/>
      <w:r w:rsidR="00056FBA" w:rsidRPr="00266CB4">
        <w:rPr>
          <w:sz w:val="28"/>
          <w:szCs w:val="28"/>
        </w:rPr>
        <w:t>plurispecialistico</w:t>
      </w:r>
      <w:proofErr w:type="spellEnd"/>
      <w:r w:rsidR="00056FBA" w:rsidRPr="00266CB4">
        <w:rPr>
          <w:sz w:val="28"/>
          <w:szCs w:val="28"/>
        </w:rPr>
        <w:t xml:space="preserve"> che</w:t>
      </w:r>
      <w:r w:rsidR="00056FBA" w:rsidRPr="00266CB4">
        <w:rPr>
          <w:rFonts w:eastAsiaTheme="minorHAnsi"/>
          <w:color w:val="000000"/>
          <w:sz w:val="28"/>
          <w:szCs w:val="28"/>
          <w:highlight w:val="white"/>
        </w:rPr>
        <w:t xml:space="preserve"> porterà all’acquisizione di competenze atte a simulare la gestione di un ambulatorio medico </w:t>
      </w:r>
      <w:proofErr w:type="spellStart"/>
      <w:r w:rsidR="00056FBA" w:rsidRPr="00266CB4">
        <w:rPr>
          <w:rFonts w:eastAsiaTheme="minorHAnsi"/>
          <w:color w:val="000000"/>
          <w:sz w:val="28"/>
          <w:szCs w:val="28"/>
          <w:highlight w:val="white"/>
        </w:rPr>
        <w:t>plurispecialistico</w:t>
      </w:r>
      <w:proofErr w:type="spellEnd"/>
      <w:r w:rsidR="00056FBA" w:rsidRPr="00266CB4">
        <w:rPr>
          <w:rFonts w:eastAsiaTheme="minorHAnsi"/>
          <w:color w:val="000000"/>
          <w:sz w:val="28"/>
          <w:szCs w:val="28"/>
        </w:rPr>
        <w:t>, con la collaborazione di tanti medici professionisti e</w:t>
      </w:r>
      <w:r w:rsidR="004B77A7" w:rsidRPr="00266CB4">
        <w:rPr>
          <w:rFonts w:eastAsiaTheme="minorHAnsi"/>
          <w:color w:val="000000"/>
          <w:sz w:val="28"/>
          <w:szCs w:val="28"/>
        </w:rPr>
        <w:t xml:space="preserve"> della dott.ssa R. </w:t>
      </w:r>
      <w:proofErr w:type="spellStart"/>
      <w:r w:rsidR="004B77A7" w:rsidRPr="00266CB4">
        <w:rPr>
          <w:rFonts w:eastAsiaTheme="minorHAnsi"/>
          <w:color w:val="000000"/>
          <w:sz w:val="28"/>
          <w:szCs w:val="28"/>
        </w:rPr>
        <w:t>Nigro</w:t>
      </w:r>
      <w:proofErr w:type="spellEnd"/>
      <w:r w:rsidR="004B77A7" w:rsidRPr="00266CB4">
        <w:rPr>
          <w:rFonts w:eastAsiaTheme="minorHAnsi"/>
          <w:color w:val="000000"/>
          <w:sz w:val="28"/>
          <w:szCs w:val="28"/>
        </w:rPr>
        <w:t xml:space="preserve"> che coordinerà gli ambulatori</w:t>
      </w:r>
      <w:r w:rsidR="00056FBA" w:rsidRPr="00266CB4">
        <w:rPr>
          <w:rFonts w:eastAsiaTheme="minorHAnsi"/>
          <w:color w:val="000000"/>
          <w:sz w:val="28"/>
          <w:szCs w:val="28"/>
        </w:rPr>
        <w:t xml:space="preserve">. </w:t>
      </w:r>
    </w:p>
    <w:p w:rsidR="00056FBA" w:rsidRPr="00266CB4" w:rsidRDefault="00056FBA" w:rsidP="004B77A7">
      <w:pPr>
        <w:shd w:val="clear" w:color="auto" w:fill="FFFFFF"/>
        <w:jc w:val="both"/>
        <w:rPr>
          <w:rFonts w:ascii="Arial" w:hAnsi="Arial" w:cs="Arial"/>
          <w:color w:val="000000"/>
          <w:sz w:val="28"/>
          <w:szCs w:val="28"/>
        </w:rPr>
      </w:pPr>
      <w:r w:rsidRPr="00266CB4">
        <w:rPr>
          <w:rFonts w:eastAsiaTheme="minorHAnsi"/>
          <w:color w:val="000000"/>
          <w:sz w:val="28"/>
          <w:szCs w:val="28"/>
          <w:highlight w:val="white"/>
        </w:rPr>
        <w:t xml:space="preserve">Verranno effettuati simulazione di ambulatori e i ragazzi impareranno  le varie tipologie di tipi pediatrico, ostetrico-ginecologico, urologico, urgenza ed emergenza che gli specialisti quotidianamente affrontano durante la gestione di un ambulatorio ospedaliero. Saranno istruiti sull’importanza delle vaccinazioni, sul primo soccorso (con possibilità di conseguire, al compimento della maggiore età, corso </w:t>
      </w:r>
      <w:proofErr w:type="spellStart"/>
      <w:r w:rsidRPr="00266CB4">
        <w:rPr>
          <w:rFonts w:eastAsiaTheme="minorHAnsi"/>
          <w:color w:val="000000"/>
          <w:sz w:val="28"/>
          <w:szCs w:val="28"/>
          <w:highlight w:val="white"/>
        </w:rPr>
        <w:t>certificativo</w:t>
      </w:r>
      <w:proofErr w:type="spellEnd"/>
      <w:r w:rsidRPr="00266CB4">
        <w:rPr>
          <w:rFonts w:eastAsiaTheme="minorHAnsi"/>
          <w:color w:val="000000"/>
          <w:sz w:val="28"/>
          <w:szCs w:val="28"/>
          <w:highlight w:val="white"/>
        </w:rPr>
        <w:t xml:space="preserve"> di rianimazione cardiopolmonare con uso del defibrillatore), sulle varie discipline di cardiologia, dietologia e dietoterapia, fisiatria, medicina del lavoro, medicina sportiva, oculistica, odontoiatria, ortopedia, fisioterapia, terapia del dolore.</w:t>
      </w:r>
      <w:r w:rsidRPr="00266CB4">
        <w:rPr>
          <w:rFonts w:eastAsiaTheme="minorHAnsi"/>
          <w:color w:val="000000"/>
          <w:sz w:val="28"/>
          <w:szCs w:val="28"/>
        </w:rPr>
        <w:t xml:space="preserve"> </w:t>
      </w:r>
      <w:r w:rsidRPr="00266CB4">
        <w:rPr>
          <w:sz w:val="28"/>
          <w:szCs w:val="28"/>
        </w:rPr>
        <w:t>I ragazzi, con l'aiuto degli specialisti che quotidianamente affrontano diverse patologie, vengono educati all’ascolto delle esigenze del paziente con il suo stato di salute, conoscono il tipo di rapporto che si istaura tra medico e paziente fondato sulla competenza professionale, la chiarezza delle informazioni cliniche e sulla fiducia.</w:t>
      </w:r>
    </w:p>
    <w:p w:rsidR="00266CB4" w:rsidRDefault="00056FBA" w:rsidP="003D6A95">
      <w:pPr>
        <w:shd w:val="clear" w:color="auto" w:fill="FFFFFF"/>
        <w:jc w:val="both"/>
        <w:rPr>
          <w:rFonts w:eastAsiaTheme="minorHAnsi"/>
          <w:color w:val="000000"/>
          <w:sz w:val="28"/>
          <w:szCs w:val="28"/>
        </w:rPr>
      </w:pPr>
      <w:r w:rsidRPr="00266CB4">
        <w:rPr>
          <w:rFonts w:eastAsiaTheme="minorHAnsi"/>
          <w:color w:val="00000A"/>
          <w:sz w:val="28"/>
          <w:szCs w:val="28"/>
        </w:rPr>
        <w:t xml:space="preserve">L’alternanza quindi porta a essere realizzata in </w:t>
      </w:r>
      <w:proofErr w:type="spellStart"/>
      <w:r w:rsidRPr="00266CB4">
        <w:rPr>
          <w:rFonts w:eastAsiaTheme="minorHAnsi"/>
          <w:color w:val="00000A"/>
          <w:sz w:val="28"/>
          <w:szCs w:val="28"/>
        </w:rPr>
        <w:t>coprogettazione</w:t>
      </w:r>
      <w:proofErr w:type="spellEnd"/>
      <w:r w:rsidRPr="00266CB4">
        <w:rPr>
          <w:rFonts w:eastAsiaTheme="minorHAnsi"/>
          <w:color w:val="00000A"/>
          <w:sz w:val="28"/>
          <w:szCs w:val="28"/>
        </w:rPr>
        <w:t xml:space="preserve"> con gli Enti Locali nelle realtà sanitarie  significative presenti nel territorio</w:t>
      </w:r>
      <w:r w:rsidRPr="00266CB4">
        <w:rPr>
          <w:rFonts w:ascii="BookAntiqua" w:eastAsiaTheme="minorHAnsi" w:hAnsi="BookAntiqua" w:cs="BookAntiqua"/>
          <w:color w:val="00000A"/>
          <w:sz w:val="28"/>
          <w:szCs w:val="28"/>
        </w:rPr>
        <w:t>.</w:t>
      </w:r>
      <w:r w:rsidRPr="00266CB4">
        <w:rPr>
          <w:rFonts w:eastAsiaTheme="minorHAnsi"/>
          <w:color w:val="000000"/>
          <w:sz w:val="28"/>
          <w:szCs w:val="28"/>
        </w:rPr>
        <w:t xml:space="preserve"> </w:t>
      </w:r>
    </w:p>
    <w:p w:rsidR="003D6A95" w:rsidRPr="00266CB4" w:rsidRDefault="00056FBA" w:rsidP="003D6A95">
      <w:pPr>
        <w:shd w:val="clear" w:color="auto" w:fill="FFFFFF"/>
        <w:jc w:val="both"/>
        <w:rPr>
          <w:rFonts w:ascii="Arial" w:hAnsi="Arial" w:cs="Arial"/>
          <w:color w:val="000000"/>
          <w:sz w:val="28"/>
          <w:szCs w:val="28"/>
        </w:rPr>
      </w:pPr>
      <w:r w:rsidRPr="00266CB4">
        <w:rPr>
          <w:rFonts w:eastAsiaTheme="minorHAnsi"/>
          <w:color w:val="00000A"/>
          <w:sz w:val="28"/>
          <w:szCs w:val="28"/>
        </w:rPr>
        <w:lastRenderedPageBreak/>
        <w:t>E’ importante quindi sensibilizzare gli studenti al tema del lavoro affinché comprendano che non è un’attività che allontana o interferisce con le attività di studio ma anzi rappresenta un’occasione di ampliamento delle capacità di imparare</w:t>
      </w:r>
    </w:p>
    <w:p w:rsidR="00266CB4" w:rsidRDefault="004B77A7" w:rsidP="003D6A95">
      <w:pPr>
        <w:shd w:val="clear" w:color="auto" w:fill="FFFFFF"/>
        <w:jc w:val="both"/>
        <w:rPr>
          <w:sz w:val="28"/>
          <w:szCs w:val="28"/>
        </w:rPr>
      </w:pPr>
      <w:r w:rsidRPr="00266CB4">
        <w:rPr>
          <w:rFonts w:eastAsiaTheme="minorHAnsi"/>
          <w:color w:val="00000A"/>
          <w:sz w:val="28"/>
          <w:szCs w:val="28"/>
        </w:rPr>
        <w:t>Tanti saranno gli i</w:t>
      </w:r>
      <w:r w:rsidR="00056FBA" w:rsidRPr="00266CB4">
        <w:rPr>
          <w:rFonts w:eastAsiaTheme="minorHAnsi"/>
          <w:color w:val="00000A"/>
          <w:sz w:val="28"/>
          <w:szCs w:val="28"/>
        </w:rPr>
        <w:t xml:space="preserve">ncontri con esperti del settore per completare il quadro degli interventi medico - sanitario e consentire di proseguire l’esperienza in alternanza presso i Servizi ospedalieri con  </w:t>
      </w:r>
      <w:r w:rsidR="00056FBA" w:rsidRPr="00266CB4">
        <w:rPr>
          <w:sz w:val="28"/>
          <w:szCs w:val="28"/>
        </w:rPr>
        <w:t xml:space="preserve">specialisti che quotidianamente affrontano diverse patologie. </w:t>
      </w:r>
    </w:p>
    <w:p w:rsidR="003D6A95" w:rsidRPr="00266CB4" w:rsidRDefault="00056FBA" w:rsidP="003D6A95">
      <w:pPr>
        <w:shd w:val="clear" w:color="auto" w:fill="FFFFFF"/>
        <w:jc w:val="both"/>
        <w:rPr>
          <w:sz w:val="28"/>
          <w:szCs w:val="28"/>
        </w:rPr>
      </w:pPr>
      <w:r w:rsidRPr="00266CB4">
        <w:rPr>
          <w:sz w:val="28"/>
          <w:szCs w:val="28"/>
        </w:rPr>
        <w:t xml:space="preserve">L'obiettivo di eccellenza è di proseguire con determinazione il percorso, attraverso l’utilizzo delle moderne tecnologie e il coinvolgimento di uno staff di specialisti di assoluta professionalità quali quelli del P.O. G. </w:t>
      </w:r>
      <w:proofErr w:type="spellStart"/>
      <w:r w:rsidRPr="00266CB4">
        <w:rPr>
          <w:sz w:val="28"/>
          <w:szCs w:val="28"/>
        </w:rPr>
        <w:t>Iannelli</w:t>
      </w:r>
      <w:proofErr w:type="spellEnd"/>
      <w:r w:rsidRPr="00266CB4">
        <w:rPr>
          <w:sz w:val="28"/>
          <w:szCs w:val="28"/>
        </w:rPr>
        <w:t xml:space="preserve"> di </w:t>
      </w:r>
      <w:proofErr w:type="spellStart"/>
      <w:r w:rsidRPr="00266CB4">
        <w:rPr>
          <w:sz w:val="28"/>
          <w:szCs w:val="28"/>
        </w:rPr>
        <w:t>Cetraro</w:t>
      </w:r>
      <w:proofErr w:type="spellEnd"/>
      <w:r w:rsidR="004B77A7" w:rsidRPr="00266CB4">
        <w:rPr>
          <w:sz w:val="28"/>
          <w:szCs w:val="28"/>
        </w:rPr>
        <w:t>.</w:t>
      </w:r>
    </w:p>
    <w:p w:rsidR="00266CB4" w:rsidRDefault="004B77A7" w:rsidP="003D6A95">
      <w:pPr>
        <w:shd w:val="clear" w:color="auto" w:fill="FFFFFF"/>
        <w:jc w:val="both"/>
        <w:rPr>
          <w:sz w:val="28"/>
          <w:szCs w:val="28"/>
        </w:rPr>
      </w:pPr>
      <w:r w:rsidRPr="00266CB4">
        <w:rPr>
          <w:sz w:val="28"/>
          <w:szCs w:val="28"/>
        </w:rPr>
        <w:t xml:space="preserve">E’ Previsto per la fine dell’anno scolastico una giornata di prevenzione da fare a scuola dal titolo </w:t>
      </w:r>
      <w:r w:rsidRPr="00266CB4">
        <w:rPr>
          <w:b/>
          <w:sz w:val="28"/>
          <w:szCs w:val="28"/>
        </w:rPr>
        <w:t>Campanella Hospital</w:t>
      </w:r>
      <w:r w:rsidRPr="00266CB4">
        <w:rPr>
          <w:sz w:val="28"/>
          <w:szCs w:val="28"/>
        </w:rPr>
        <w:t xml:space="preserve"> con prenotazioni delle visite di consulenza specialistica e le attività degli studenti impegnati nell’attività di alternanza scuola lavoro. </w:t>
      </w:r>
    </w:p>
    <w:p w:rsidR="004B77A7" w:rsidRPr="00266CB4" w:rsidRDefault="004B77A7" w:rsidP="003D6A95">
      <w:pPr>
        <w:shd w:val="clear" w:color="auto" w:fill="FFFFFF"/>
        <w:jc w:val="both"/>
        <w:rPr>
          <w:sz w:val="28"/>
          <w:szCs w:val="28"/>
        </w:rPr>
      </w:pPr>
      <w:r w:rsidRPr="00266CB4">
        <w:rPr>
          <w:sz w:val="28"/>
          <w:szCs w:val="28"/>
        </w:rPr>
        <w:t>Sarà una simulazione di un ospedale con diversi ambulatori dove tanti medici del territorio daranno la propria disponibilità</w:t>
      </w:r>
      <w:r w:rsidR="00E855A4" w:rsidRPr="00266CB4">
        <w:rPr>
          <w:sz w:val="28"/>
          <w:szCs w:val="28"/>
        </w:rPr>
        <w:t xml:space="preserve"> per una consulenza ai tanti studenti, genitori, personale docente e amministrativo.</w:t>
      </w:r>
    </w:p>
    <w:p w:rsidR="003D6A95" w:rsidRPr="00266CB4" w:rsidRDefault="003D6A95" w:rsidP="003D6A95">
      <w:pPr>
        <w:shd w:val="clear" w:color="auto" w:fill="FFFFFF"/>
        <w:jc w:val="both"/>
        <w:rPr>
          <w:rFonts w:ascii="Arial" w:hAnsi="Arial" w:cs="Arial"/>
          <w:color w:val="000000"/>
          <w:sz w:val="28"/>
          <w:szCs w:val="28"/>
        </w:rPr>
      </w:pPr>
    </w:p>
    <w:p w:rsidR="00056FBA" w:rsidRPr="00266CB4" w:rsidRDefault="00056FBA" w:rsidP="003D6A95">
      <w:pPr>
        <w:shd w:val="clear" w:color="auto" w:fill="FFFFFF"/>
        <w:jc w:val="both"/>
        <w:rPr>
          <w:rFonts w:ascii="Arial" w:hAnsi="Arial" w:cs="Arial"/>
          <w:color w:val="000000"/>
          <w:sz w:val="28"/>
          <w:szCs w:val="28"/>
        </w:rPr>
      </w:pPr>
    </w:p>
    <w:p w:rsidR="00056FBA" w:rsidRPr="00266CB4" w:rsidRDefault="00E855A4" w:rsidP="003D6A95">
      <w:pPr>
        <w:shd w:val="clear" w:color="auto" w:fill="FFFFFF"/>
        <w:jc w:val="both"/>
        <w:rPr>
          <w:rFonts w:ascii="Arial" w:hAnsi="Arial" w:cs="Arial"/>
          <w:color w:val="000000"/>
          <w:sz w:val="28"/>
          <w:szCs w:val="28"/>
        </w:rPr>
      </w:pPr>
      <w:r w:rsidRPr="00266CB4">
        <w:rPr>
          <w:rFonts w:ascii="Arial" w:hAnsi="Arial" w:cs="Arial"/>
          <w:color w:val="000000"/>
          <w:sz w:val="28"/>
          <w:szCs w:val="28"/>
        </w:rPr>
        <w:t>Tutor terza A Prof.ssa Giovanna Gamba</w:t>
      </w:r>
    </w:p>
    <w:p w:rsidR="003D6A95" w:rsidRPr="00266CB4" w:rsidRDefault="003D6A95">
      <w:pPr>
        <w:rPr>
          <w:sz w:val="28"/>
          <w:szCs w:val="28"/>
        </w:rPr>
      </w:pPr>
    </w:p>
    <w:sectPr w:rsidR="003D6A95" w:rsidRPr="00266CB4" w:rsidSect="007E13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6A95"/>
    <w:rsid w:val="00056FBA"/>
    <w:rsid w:val="00266CB4"/>
    <w:rsid w:val="00370A5C"/>
    <w:rsid w:val="003D6A95"/>
    <w:rsid w:val="004B77A7"/>
    <w:rsid w:val="0059149F"/>
    <w:rsid w:val="007E131D"/>
    <w:rsid w:val="00B379AE"/>
    <w:rsid w:val="00E855A4"/>
    <w:rsid w:val="00F057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A95"/>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6A95"/>
    <w:pPr>
      <w:suppressAutoHyphens/>
      <w:spacing w:line="100" w:lineRule="atLeast"/>
      <w:jc w:val="left"/>
    </w:pPr>
    <w:rPr>
      <w:rFonts w:ascii="Algerian" w:eastAsia="SimSun" w:hAnsi="Algerian" w:cs="Algerian"/>
      <w:color w:val="000000"/>
      <w:kern w:val="2"/>
      <w:sz w:val="24"/>
      <w:szCs w:val="24"/>
      <w:lang w:eastAsia="ar-SA"/>
    </w:rPr>
  </w:style>
  <w:style w:type="paragraph" w:styleId="Testofumetto">
    <w:name w:val="Balloon Text"/>
    <w:basedOn w:val="Normale"/>
    <w:link w:val="TestofumettoCarattere"/>
    <w:uiPriority w:val="99"/>
    <w:semiHidden/>
    <w:unhideWhenUsed/>
    <w:rsid w:val="003D6A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6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555</Words>
  <Characters>3169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5</cp:revision>
  <dcterms:created xsi:type="dcterms:W3CDTF">2019-05-06T09:53:00Z</dcterms:created>
  <dcterms:modified xsi:type="dcterms:W3CDTF">2019-06-18T08:34:00Z</dcterms:modified>
</cp:coreProperties>
</file>